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08A"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DBE6389" wp14:editId="6E4EB727">
                <wp:simplePos x="0" y="0"/>
                <wp:positionH relativeFrom="column">
                  <wp:posOffset>-108585</wp:posOffset>
                </wp:positionH>
                <wp:positionV relativeFrom="paragraph">
                  <wp:posOffset>4445</wp:posOffset>
                </wp:positionV>
                <wp:extent cx="3744595" cy="14382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82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00CC2E66" w:rsidR="00911425" w:rsidRPr="00D36A2A" w:rsidRDefault="00B66D8D" w:rsidP="00D36A2A">
                                  <w:pPr>
                                    <w:rPr>
                                      <w:rFonts w:asciiTheme="minorHAnsi" w:hAnsiTheme="minorHAnsi"/>
                                      <w:lang w:val="en-US"/>
                                    </w:rPr>
                                  </w:pPr>
                                  <w:proofErr w:type="spellStart"/>
                                  <w:proofErr w:type="gramStart"/>
                                  <w:r w:rsidRPr="00D36A2A">
                                    <w:rPr>
                                      <w:rFonts w:asciiTheme="minorHAnsi" w:hAnsiTheme="minorHAnsi"/>
                                      <w:lang w:val="en-US"/>
                                    </w:rPr>
                                    <w:t>Chavchavadze</w:t>
                                  </w:r>
                                  <w:proofErr w:type="spellEnd"/>
                                  <w:r w:rsidRPr="00D36A2A">
                                    <w:rPr>
                                      <w:rFonts w:asciiTheme="minorHAnsi" w:hAnsiTheme="minorHAnsi"/>
                                      <w:lang w:val="en-US"/>
                                    </w:rPr>
                                    <w:t xml:space="preserve">  </w:t>
                                  </w:r>
                                  <w:proofErr w:type="spellStart"/>
                                  <w:r w:rsidRPr="00D36A2A">
                                    <w:rPr>
                                      <w:rFonts w:asciiTheme="minorHAnsi" w:hAnsiTheme="minorHAnsi"/>
                                      <w:lang w:val="en-US"/>
                                    </w:rPr>
                                    <w:t>Aven</w:t>
                                  </w:r>
                                  <w:proofErr w:type="spellEnd"/>
                                  <w:proofErr w:type="gramEnd"/>
                                  <w:r w:rsidRPr="00D36A2A">
                                    <w:rPr>
                                      <w:rFonts w:asciiTheme="minorHAnsi" w:hAnsiTheme="minorHAnsi"/>
                                      <w:lang w:val="en-US"/>
                                    </w:rPr>
                                    <w:t xml:space="preserve"> 37d</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6389" id="_x0000_t202" coordsize="21600,21600" o:spt="202" path="m,l,21600r21600,l21600,xe">
                <v:stroke joinstyle="miter"/>
                <v:path gradientshapeok="t" o:connecttype="rect"/>
              </v:shapetype>
              <v:shape id="Tekstfelt 2" o:spid="_x0000_s1026" type="#_x0000_t202" style="position:absolute;margin-left:-8.55pt;margin-top:.35pt;width:294.8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00CC2E66" w:rsidR="00911425" w:rsidRPr="00D36A2A" w:rsidRDefault="00B66D8D" w:rsidP="00D36A2A">
                            <w:pPr>
                              <w:rPr>
                                <w:rFonts w:asciiTheme="minorHAnsi" w:hAnsiTheme="minorHAnsi"/>
                                <w:lang w:val="en-US"/>
                              </w:rPr>
                            </w:pPr>
                            <w:proofErr w:type="spellStart"/>
                            <w:proofErr w:type="gramStart"/>
                            <w:r w:rsidRPr="00D36A2A">
                              <w:rPr>
                                <w:rFonts w:asciiTheme="minorHAnsi" w:hAnsiTheme="minorHAnsi"/>
                                <w:lang w:val="en-US"/>
                              </w:rPr>
                              <w:t>Chavchavadze</w:t>
                            </w:r>
                            <w:proofErr w:type="spellEnd"/>
                            <w:r w:rsidRPr="00D36A2A">
                              <w:rPr>
                                <w:rFonts w:asciiTheme="minorHAnsi" w:hAnsiTheme="minorHAnsi"/>
                                <w:lang w:val="en-US"/>
                              </w:rPr>
                              <w:t xml:space="preserve">  </w:t>
                            </w:r>
                            <w:proofErr w:type="spellStart"/>
                            <w:r w:rsidRPr="00D36A2A">
                              <w:rPr>
                                <w:rFonts w:asciiTheme="minorHAnsi" w:hAnsiTheme="minorHAnsi"/>
                                <w:lang w:val="en-US"/>
                              </w:rPr>
                              <w:t>Aven</w:t>
                            </w:r>
                            <w:proofErr w:type="spellEnd"/>
                            <w:proofErr w:type="gramEnd"/>
                            <w:r w:rsidRPr="00D36A2A">
                              <w:rPr>
                                <w:rFonts w:asciiTheme="minorHAnsi" w:hAnsiTheme="minorHAnsi"/>
                                <w:lang w:val="en-US"/>
                              </w:rPr>
                              <w:t xml:space="preserve"> 37d</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13D2A57" wp14:editId="528E4B82">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2A57"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v:textbox>
              </v:shape>
            </w:pict>
          </mc:Fallback>
        </mc:AlternateContent>
      </w:r>
    </w:p>
    <w:p w14:paraId="48B6FA8E" w14:textId="77777777" w:rsidR="0042756C" w:rsidRPr="00283139" w:rsidRDefault="0042756C" w:rsidP="00387419">
      <w:pPr>
        <w:rPr>
          <w:rFonts w:asciiTheme="minorHAnsi" w:hAnsiTheme="minorHAnsi" w:cs="Arial"/>
          <w:color w:val="FFFFFF" w:themeColor="background1"/>
          <w:sz w:val="72"/>
          <w:szCs w:val="72"/>
          <w:lang w:val="en-GB"/>
        </w:rPr>
      </w:pPr>
    </w:p>
    <w:p w14:paraId="2EB6ED22" w14:textId="77777777" w:rsidR="007240E2" w:rsidRPr="00283139" w:rsidRDefault="007240E2" w:rsidP="007240E2">
      <w:pPr>
        <w:shd w:val="clear" w:color="auto" w:fill="FFFFFF"/>
        <w:rPr>
          <w:rFonts w:asciiTheme="minorHAnsi" w:hAnsiTheme="minorHAnsi" w:cs="Arial"/>
          <w:color w:val="222222"/>
          <w:szCs w:val="22"/>
          <w:lang w:val="en-GB"/>
        </w:rPr>
      </w:pPr>
    </w:p>
    <w:p w14:paraId="3AB3F922" w14:textId="7168AE59"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0091586C">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w:t>
      </w:r>
      <w:r w:rsidR="0091586C">
        <w:rPr>
          <w:rFonts w:asciiTheme="minorHAnsi" w:hAnsiTheme="minorHAnsi" w:cs="Arial"/>
          <w:color w:val="222222"/>
          <w:szCs w:val="22"/>
          <w:lang w:val="en-GB"/>
        </w:rPr>
        <w:t xml:space="preserve">request </w:t>
      </w:r>
      <w:r w:rsidRPr="00283139">
        <w:rPr>
          <w:rFonts w:asciiTheme="minorHAnsi" w:hAnsiTheme="minorHAnsi" w:cs="Arial"/>
          <w:color w:val="222222"/>
          <w:szCs w:val="22"/>
          <w:lang w:val="en-GB"/>
        </w:rPr>
        <w:t>you to submit price quotation(s) for the supply of the item(s) listed on the attached Bidding Form titled ‘RF</w:t>
      </w:r>
      <w:r w:rsidR="00085282">
        <w:rPr>
          <w:rFonts w:asciiTheme="minorHAnsi" w:hAnsiTheme="minorHAnsi" w:cs="Arial"/>
          <w:color w:val="222222"/>
          <w:szCs w:val="22"/>
          <w:lang w:val="en-GB"/>
        </w:rPr>
        <w:t>Q</w:t>
      </w:r>
      <w:r w:rsidR="00085282" w:rsidRPr="00085282">
        <w:t xml:space="preserve"> </w:t>
      </w:r>
      <w:r w:rsidR="00085282" w:rsidRPr="00085282">
        <w:rPr>
          <w:rFonts w:asciiTheme="minorHAnsi" w:hAnsiTheme="minorHAnsi" w:cs="Arial"/>
          <w:color w:val="222222"/>
          <w:szCs w:val="22"/>
          <w:lang w:val="en-GB"/>
        </w:rPr>
        <w:t>PR_00184556</w:t>
      </w:r>
    </w:p>
    <w:p w14:paraId="256967A4" w14:textId="3896E668"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94"/>
        <w:gridCol w:w="2609"/>
        <w:gridCol w:w="3132"/>
        <w:gridCol w:w="2739"/>
      </w:tblGrid>
      <w:tr w:rsidR="00CF1805" w:rsidRPr="00283139" w14:paraId="0EFB3AB2" w14:textId="77777777" w:rsidTr="00CF1805">
        <w:tc>
          <w:tcPr>
            <w:tcW w:w="10774" w:type="dxa"/>
            <w:gridSpan w:val="4"/>
            <w:shd w:val="clear" w:color="auto" w:fill="BFBFBF" w:themeFill="background1" w:themeFillShade="BF"/>
          </w:tcPr>
          <w:p w14:paraId="57B9D3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264BD0F7" w14:textId="77777777" w:rsidTr="001F166B">
        <w:tc>
          <w:tcPr>
            <w:tcW w:w="2376" w:type="dxa"/>
            <w:shd w:val="clear" w:color="auto" w:fill="BFBFBF" w:themeFill="background1" w:themeFillShade="BF"/>
          </w:tcPr>
          <w:p w14:paraId="570768C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524B50EA" w14:textId="10C26C87" w:rsidR="00CF1805" w:rsidRPr="00283139" w:rsidRDefault="00B33F93" w:rsidP="00EB4553">
            <w:pPr>
              <w:rPr>
                <w:rFonts w:asciiTheme="minorHAnsi" w:hAnsiTheme="minorHAnsi" w:cs="Arial"/>
                <w:lang w:val="en-GB"/>
              </w:rPr>
            </w:pPr>
            <w:bookmarkStart w:id="0" w:name="_Hlk95383073"/>
            <w:r w:rsidRPr="00B33F93">
              <w:rPr>
                <w:rFonts w:asciiTheme="minorHAnsi" w:hAnsiTheme="minorHAnsi" w:cs="Arial"/>
                <w:lang w:val="en-GB"/>
              </w:rPr>
              <w:t>PR_00184556</w:t>
            </w:r>
            <w:bookmarkEnd w:id="0"/>
          </w:p>
        </w:tc>
        <w:tc>
          <w:tcPr>
            <w:tcW w:w="3260" w:type="dxa"/>
            <w:shd w:val="clear" w:color="auto" w:fill="BFBFBF" w:themeFill="background1" w:themeFillShade="BF"/>
          </w:tcPr>
          <w:p w14:paraId="2E6C0A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01E76CF6" w14:textId="6AA08187" w:rsidR="00CF1805" w:rsidRPr="00283139" w:rsidRDefault="005B0E7E" w:rsidP="005B0E7E">
            <w:pPr>
              <w:jc w:val="center"/>
              <w:rPr>
                <w:rFonts w:asciiTheme="minorHAnsi" w:hAnsiTheme="minorHAnsi" w:cs="Arial"/>
                <w:lang w:val="en-GB"/>
              </w:rPr>
            </w:pPr>
            <w:r>
              <w:rPr>
                <w:rFonts w:asciiTheme="minorHAnsi" w:hAnsiTheme="minorHAnsi" w:cs="Arial"/>
                <w:lang w:val="en-GB"/>
              </w:rPr>
              <w:t>GEL</w:t>
            </w:r>
          </w:p>
        </w:tc>
      </w:tr>
      <w:tr w:rsidR="00CF1805" w:rsidRPr="00283139" w14:paraId="1143C728" w14:textId="77777777" w:rsidTr="001F166B">
        <w:tc>
          <w:tcPr>
            <w:tcW w:w="2376" w:type="dxa"/>
            <w:shd w:val="clear" w:color="auto" w:fill="BFBFBF" w:themeFill="background1" w:themeFillShade="BF"/>
          </w:tcPr>
          <w:p w14:paraId="459C650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BDCB176" w14:textId="06F90636" w:rsidR="001F166B" w:rsidRPr="00283139" w:rsidRDefault="00A368C0" w:rsidP="00C66107">
            <w:pPr>
              <w:jc w:val="center"/>
              <w:rPr>
                <w:rFonts w:asciiTheme="minorHAnsi" w:hAnsiTheme="minorHAnsi" w:cs="Arial"/>
                <w:lang w:val="en-GB"/>
              </w:rPr>
            </w:pPr>
            <w:r>
              <w:rPr>
                <w:rFonts w:asciiTheme="minorHAnsi" w:hAnsiTheme="minorHAnsi" w:cs="Arial"/>
                <w:lang w:val="en-GB"/>
              </w:rPr>
              <w:t>1</w:t>
            </w:r>
            <w:r w:rsidR="009C6B9B">
              <w:rPr>
                <w:rFonts w:asciiTheme="minorHAnsi" w:hAnsiTheme="minorHAnsi" w:cs="Arial"/>
                <w:lang w:val="en-GB"/>
              </w:rPr>
              <w:t>7</w:t>
            </w:r>
            <w:r>
              <w:rPr>
                <w:rFonts w:asciiTheme="minorHAnsi" w:hAnsiTheme="minorHAnsi" w:cs="Arial"/>
                <w:lang w:val="en-GB"/>
              </w:rPr>
              <w:t>.02.2022</w:t>
            </w:r>
          </w:p>
        </w:tc>
        <w:tc>
          <w:tcPr>
            <w:tcW w:w="3260" w:type="dxa"/>
            <w:shd w:val="clear" w:color="auto" w:fill="BFBFBF" w:themeFill="background1" w:themeFillShade="BF"/>
          </w:tcPr>
          <w:p w14:paraId="7C90AF4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5A0B4C5" w14:textId="6A783D4C" w:rsidR="00CF1805" w:rsidRPr="00283139" w:rsidRDefault="00707608" w:rsidP="00304979">
            <w:pPr>
              <w:jc w:val="right"/>
              <w:rPr>
                <w:rFonts w:asciiTheme="minorHAnsi" w:hAnsiTheme="minorHAnsi" w:cs="Arial"/>
                <w:lang w:val="en-GB"/>
              </w:rPr>
            </w:pPr>
            <w:r>
              <w:rPr>
                <w:rFonts w:asciiTheme="minorHAnsi" w:hAnsiTheme="minorHAnsi" w:cs="Arial"/>
                <w:lang w:val="en-GB"/>
              </w:rPr>
              <w:t xml:space="preserve"> Two Month </w:t>
            </w:r>
          </w:p>
        </w:tc>
      </w:tr>
      <w:tr w:rsidR="00CF1805" w:rsidRPr="00283139" w14:paraId="6787B77F" w14:textId="77777777" w:rsidTr="001F166B">
        <w:tc>
          <w:tcPr>
            <w:tcW w:w="2376" w:type="dxa"/>
            <w:shd w:val="clear" w:color="auto" w:fill="BFBFBF" w:themeFill="background1" w:themeFillShade="BF"/>
          </w:tcPr>
          <w:p w14:paraId="703BF7F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7A57010" w14:textId="43BFD912" w:rsidR="00CF1805" w:rsidRPr="00283139" w:rsidRDefault="005448D1" w:rsidP="005448D1">
            <w:pPr>
              <w:rPr>
                <w:rFonts w:asciiTheme="minorHAnsi" w:hAnsiTheme="minorHAnsi" w:cs="Arial"/>
                <w:lang w:val="en-GB"/>
              </w:rPr>
            </w:pPr>
            <w:r>
              <w:rPr>
                <w:rFonts w:asciiTheme="minorHAnsi" w:hAnsiTheme="minorHAnsi" w:cs="Arial"/>
                <w:lang w:val="en-GB"/>
              </w:rPr>
              <w:t xml:space="preserve">           </w:t>
            </w:r>
            <w:r w:rsidR="009C6B9B">
              <w:rPr>
                <w:rFonts w:asciiTheme="minorHAnsi" w:hAnsiTheme="minorHAnsi" w:cs="Arial"/>
                <w:lang w:val="en-GB"/>
              </w:rPr>
              <w:t>23</w:t>
            </w:r>
            <w:r w:rsidR="00990EF0">
              <w:rPr>
                <w:rFonts w:asciiTheme="minorHAnsi" w:hAnsiTheme="minorHAnsi" w:cs="Arial"/>
                <w:lang w:val="en-GB"/>
              </w:rPr>
              <w:t>.02.2022</w:t>
            </w:r>
          </w:p>
        </w:tc>
        <w:tc>
          <w:tcPr>
            <w:tcW w:w="3260" w:type="dxa"/>
            <w:shd w:val="clear" w:color="auto" w:fill="BFBFBF" w:themeFill="background1" w:themeFillShade="BF"/>
          </w:tcPr>
          <w:p w14:paraId="30C8F6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8B29EED" w14:textId="1E790EA6" w:rsidR="00CF1805" w:rsidRPr="00283139" w:rsidRDefault="00955886" w:rsidP="00304979">
            <w:pPr>
              <w:jc w:val="right"/>
              <w:rPr>
                <w:rFonts w:asciiTheme="minorHAnsi" w:hAnsiTheme="minorHAnsi" w:cs="Arial"/>
                <w:lang w:val="en-GB"/>
              </w:rPr>
            </w:pPr>
            <w:r>
              <w:rPr>
                <w:rFonts w:asciiTheme="minorHAnsi" w:hAnsiTheme="minorHAnsi" w:cs="Arial"/>
                <w:lang w:val="en-GB"/>
              </w:rPr>
              <w:t>2022</w:t>
            </w:r>
          </w:p>
        </w:tc>
      </w:tr>
      <w:tr w:rsidR="00CF1805" w:rsidRPr="00283139" w14:paraId="14C137BA" w14:textId="77777777" w:rsidTr="001F166B">
        <w:tc>
          <w:tcPr>
            <w:tcW w:w="2376" w:type="dxa"/>
            <w:shd w:val="clear" w:color="auto" w:fill="BFBFBF" w:themeFill="background1" w:themeFillShade="BF"/>
          </w:tcPr>
          <w:p w14:paraId="5C97755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97CEA76" w14:textId="2BC9E7A9" w:rsidR="00CF1805" w:rsidRPr="00283139" w:rsidRDefault="00707608" w:rsidP="00EB4553">
            <w:pPr>
              <w:jc w:val="center"/>
              <w:rPr>
                <w:rFonts w:asciiTheme="minorHAnsi" w:hAnsiTheme="minorHAnsi" w:cs="Arial"/>
                <w:lang w:val="en-GB"/>
              </w:rPr>
            </w:pPr>
            <w:r>
              <w:rPr>
                <w:rFonts w:asciiTheme="minorHAnsi" w:hAnsiTheme="minorHAnsi" w:cs="Arial"/>
                <w:lang w:val="en-GB"/>
              </w:rPr>
              <w:t>18:00pm</w:t>
            </w:r>
          </w:p>
        </w:tc>
        <w:tc>
          <w:tcPr>
            <w:tcW w:w="3260" w:type="dxa"/>
            <w:shd w:val="clear" w:color="auto" w:fill="BFBFBF" w:themeFill="background1" w:themeFillShade="BF"/>
          </w:tcPr>
          <w:p w14:paraId="083B8D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6FB52E61" w14:textId="5C53CB40" w:rsidR="00CF1805" w:rsidRPr="00283139" w:rsidRDefault="00E4237C" w:rsidP="00B15DE0">
            <w:pPr>
              <w:jc w:val="center"/>
              <w:rPr>
                <w:rFonts w:asciiTheme="minorHAnsi" w:hAnsiTheme="minorHAnsi" w:cs="Arial"/>
                <w:lang w:val="en-GB"/>
              </w:rPr>
            </w:pPr>
            <w:r>
              <w:rPr>
                <w:rFonts w:asciiTheme="minorHAnsi" w:hAnsiTheme="minorHAnsi" w:cs="Arial"/>
                <w:lang w:val="en-GB"/>
              </w:rPr>
              <w:t>TBS</w:t>
            </w:r>
          </w:p>
        </w:tc>
      </w:tr>
      <w:tr w:rsidR="001F166B" w:rsidRPr="00283139" w14:paraId="2D86A134" w14:textId="77777777" w:rsidTr="001F166B">
        <w:tc>
          <w:tcPr>
            <w:tcW w:w="2376" w:type="dxa"/>
            <w:shd w:val="clear" w:color="auto" w:fill="BFBFBF" w:themeFill="background1" w:themeFillShade="BF"/>
          </w:tcPr>
          <w:p w14:paraId="5383910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9602EDB" w14:textId="0601E13E" w:rsidR="001F166B" w:rsidRPr="00283139" w:rsidRDefault="00707608" w:rsidP="00810383">
            <w:pPr>
              <w:rPr>
                <w:rFonts w:asciiTheme="minorHAnsi" w:hAnsiTheme="minorHAnsi" w:cs="Arial"/>
                <w:lang w:val="en-GB"/>
              </w:rPr>
            </w:pPr>
            <w:r>
              <w:rPr>
                <w:rFonts w:asciiTheme="minorHAnsi" w:hAnsiTheme="minorHAnsi" w:cs="Arial"/>
                <w:lang w:val="en-GB"/>
              </w:rPr>
              <w:t>Nino.khokhobaia@drc.ngo</w:t>
            </w:r>
          </w:p>
        </w:tc>
        <w:tc>
          <w:tcPr>
            <w:tcW w:w="3260" w:type="dxa"/>
            <w:shd w:val="clear" w:color="auto" w:fill="BFBFBF" w:themeFill="background1" w:themeFillShade="BF"/>
          </w:tcPr>
          <w:p w14:paraId="79F27BE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88EA05" w14:textId="77777777" w:rsidR="001F166B" w:rsidRPr="00283139" w:rsidRDefault="00304979" w:rsidP="00956182">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331" w:tblpY="169"/>
        <w:tblW w:w="10885" w:type="dxa"/>
        <w:tblLayout w:type="fixed"/>
        <w:tblLook w:val="04A0" w:firstRow="1" w:lastRow="0" w:firstColumn="1" w:lastColumn="0" w:noHBand="0" w:noVBand="1"/>
      </w:tblPr>
      <w:tblGrid>
        <w:gridCol w:w="675"/>
        <w:gridCol w:w="4111"/>
        <w:gridCol w:w="1134"/>
        <w:gridCol w:w="1134"/>
        <w:gridCol w:w="1134"/>
        <w:gridCol w:w="1276"/>
        <w:gridCol w:w="1414"/>
        <w:gridCol w:w="7"/>
      </w:tblGrid>
      <w:tr w:rsidR="00CF1805" w:rsidRPr="00283139" w14:paraId="02F0B4E4" w14:textId="77777777" w:rsidTr="00713AB6">
        <w:tc>
          <w:tcPr>
            <w:tcW w:w="7054" w:type="dxa"/>
            <w:gridSpan w:val="4"/>
            <w:tcBorders>
              <w:bottom w:val="single" w:sz="4" w:space="0" w:color="auto"/>
            </w:tcBorders>
            <w:shd w:val="clear" w:color="auto" w:fill="A6A6A6" w:themeFill="background1" w:themeFillShade="A6"/>
          </w:tcPr>
          <w:p w14:paraId="20E30423" w14:textId="77777777" w:rsidR="00CF1805" w:rsidRPr="00283139" w:rsidRDefault="00CF1805" w:rsidP="00713AB6">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31" w:type="dxa"/>
            <w:gridSpan w:val="4"/>
            <w:tcBorders>
              <w:bottom w:val="single" w:sz="4" w:space="0" w:color="auto"/>
            </w:tcBorders>
            <w:shd w:val="clear" w:color="auto" w:fill="A6A6A6" w:themeFill="background1" w:themeFillShade="A6"/>
          </w:tcPr>
          <w:p w14:paraId="402267B1" w14:textId="77777777" w:rsidR="00CF1805" w:rsidRPr="00283139" w:rsidRDefault="00CF1805" w:rsidP="00713AB6">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713AB6" w:rsidRPr="00283139" w14:paraId="2FC2DB38" w14:textId="77777777" w:rsidTr="00713AB6">
        <w:tc>
          <w:tcPr>
            <w:tcW w:w="675" w:type="dxa"/>
            <w:shd w:val="clear" w:color="auto" w:fill="D9D9D9" w:themeFill="background1" w:themeFillShade="D9"/>
          </w:tcPr>
          <w:p w14:paraId="67583C28" w14:textId="77777777" w:rsidR="00713AB6" w:rsidRPr="00283139" w:rsidRDefault="00713AB6" w:rsidP="00713AB6">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3F08C69D" w14:textId="77777777" w:rsidR="00713AB6" w:rsidRPr="00283139" w:rsidRDefault="00713AB6" w:rsidP="00713AB6">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4EB85E16" w14:textId="77777777" w:rsidR="00713AB6" w:rsidRPr="00283139" w:rsidRDefault="00713AB6" w:rsidP="00713AB6">
            <w:pPr>
              <w:jc w:val="center"/>
              <w:rPr>
                <w:rFonts w:asciiTheme="minorHAnsi" w:hAnsiTheme="minorHAnsi" w:cs="Arial"/>
                <w:lang w:val="en-GB"/>
              </w:rPr>
            </w:pPr>
            <w:r w:rsidRPr="00283139">
              <w:rPr>
                <w:rFonts w:asciiTheme="minorHAnsi" w:hAnsiTheme="minorHAnsi" w:cs="Arial"/>
                <w:lang w:val="en-GB"/>
              </w:rPr>
              <w:t>Unit/</w:t>
            </w:r>
          </w:p>
          <w:p w14:paraId="11FE3ECC" w14:textId="77777777" w:rsidR="00713AB6" w:rsidRPr="00283139" w:rsidRDefault="00713AB6" w:rsidP="00713AB6">
            <w:pPr>
              <w:jc w:val="center"/>
              <w:rPr>
                <w:rFonts w:asciiTheme="minorHAnsi" w:hAnsiTheme="minorHAnsi" w:cs="Arial"/>
                <w:lang w:val="en-GB"/>
              </w:rPr>
            </w:pPr>
            <w:r w:rsidRPr="00283139">
              <w:rPr>
                <w:rFonts w:asciiTheme="minorHAnsi" w:hAnsiTheme="minorHAnsi" w:cs="Arial"/>
                <w:lang w:val="en-GB"/>
              </w:rPr>
              <w:t>Measure</w:t>
            </w:r>
          </w:p>
        </w:tc>
        <w:tc>
          <w:tcPr>
            <w:tcW w:w="1134" w:type="dxa"/>
            <w:shd w:val="clear" w:color="auto" w:fill="D9D9D9" w:themeFill="background1" w:themeFillShade="D9"/>
          </w:tcPr>
          <w:p w14:paraId="61BBD28D" w14:textId="77777777" w:rsidR="00713AB6" w:rsidRPr="00283139" w:rsidRDefault="00713AB6" w:rsidP="00713AB6">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D895F22" w14:textId="77777777" w:rsidR="00713AB6" w:rsidRPr="00283139" w:rsidRDefault="00713AB6" w:rsidP="00713AB6">
            <w:pPr>
              <w:jc w:val="center"/>
              <w:rPr>
                <w:rFonts w:asciiTheme="minorHAnsi" w:hAnsiTheme="minorHAnsi" w:cs="Arial"/>
                <w:lang w:val="en-GB"/>
              </w:rPr>
            </w:pPr>
            <w:r w:rsidRPr="00283139">
              <w:rPr>
                <w:rFonts w:asciiTheme="minorHAnsi" w:hAnsiTheme="minorHAnsi" w:cs="Arial"/>
                <w:lang w:val="en-GB"/>
              </w:rPr>
              <w:t>Quantity Offered</w:t>
            </w:r>
          </w:p>
        </w:tc>
        <w:tc>
          <w:tcPr>
            <w:tcW w:w="2697" w:type="dxa"/>
            <w:gridSpan w:val="3"/>
            <w:shd w:val="clear" w:color="auto" w:fill="D9D9D9" w:themeFill="background1" w:themeFillShade="D9"/>
          </w:tcPr>
          <w:p w14:paraId="50E89F09" w14:textId="0AC43A75" w:rsidR="00713AB6" w:rsidRDefault="00713AB6" w:rsidP="00713AB6">
            <w:pPr>
              <w:jc w:val="center"/>
              <w:rPr>
                <w:rFonts w:asciiTheme="minorHAnsi" w:hAnsiTheme="minorHAnsi" w:cs="Arial"/>
                <w:lang w:val="en-GB"/>
              </w:rPr>
            </w:pPr>
            <w:r w:rsidRPr="00283139">
              <w:rPr>
                <w:rFonts w:asciiTheme="minorHAnsi" w:hAnsiTheme="minorHAnsi" w:cs="Arial"/>
                <w:lang w:val="en-GB"/>
              </w:rPr>
              <w:t>Total Price</w:t>
            </w:r>
            <w:r>
              <w:rPr>
                <w:rFonts w:asciiTheme="minorHAnsi" w:hAnsiTheme="minorHAnsi" w:cs="Arial"/>
                <w:lang w:val="en-GB"/>
              </w:rPr>
              <w:t xml:space="preserve"> including All Taxes </w:t>
            </w:r>
          </w:p>
          <w:p w14:paraId="7D408889" w14:textId="57B37ED9" w:rsidR="00713AB6" w:rsidRPr="00444014" w:rsidRDefault="00713AB6" w:rsidP="00713AB6">
            <w:pPr>
              <w:jc w:val="center"/>
              <w:rPr>
                <w:rFonts w:asciiTheme="minorHAnsi" w:hAnsiTheme="minorHAnsi" w:cs="Arial"/>
                <w:lang w:val="en-US"/>
              </w:rPr>
            </w:pPr>
          </w:p>
        </w:tc>
      </w:tr>
      <w:tr w:rsidR="00713AB6" w:rsidRPr="00283139" w14:paraId="40497BDF" w14:textId="4D81CB21" w:rsidTr="00713AB6">
        <w:trPr>
          <w:gridAfter w:val="1"/>
          <w:wAfter w:w="7" w:type="dxa"/>
          <w:trHeight w:val="1247"/>
        </w:trPr>
        <w:tc>
          <w:tcPr>
            <w:tcW w:w="675" w:type="dxa"/>
          </w:tcPr>
          <w:p w14:paraId="6160B91A" w14:textId="300AFBA4" w:rsidR="00713AB6" w:rsidRPr="00283139" w:rsidRDefault="00713AB6" w:rsidP="00713AB6">
            <w:pPr>
              <w:rPr>
                <w:rFonts w:asciiTheme="minorHAnsi" w:hAnsiTheme="minorHAnsi" w:cs="Arial"/>
                <w:lang w:val="en-GB"/>
              </w:rPr>
            </w:pPr>
            <w:r>
              <w:rPr>
                <w:rFonts w:asciiTheme="minorHAnsi" w:hAnsiTheme="minorHAnsi" w:cs="Arial"/>
                <w:lang w:val="en-GB"/>
              </w:rPr>
              <w:t>1.</w:t>
            </w:r>
          </w:p>
        </w:tc>
        <w:tc>
          <w:tcPr>
            <w:tcW w:w="4111" w:type="dxa"/>
          </w:tcPr>
          <w:p w14:paraId="142CEE31" w14:textId="77777777" w:rsidR="00713AB6" w:rsidRPr="00BA4102" w:rsidRDefault="00713AB6" w:rsidP="00713AB6">
            <w:pPr>
              <w:jc w:val="both"/>
              <w:rPr>
                <w:rFonts w:ascii="Sylfaen" w:hAnsi="Sylfaen"/>
                <w:sz w:val="24"/>
                <w:lang w:val="ka-GE"/>
              </w:rPr>
            </w:pPr>
            <w:r w:rsidRPr="009F6A04">
              <w:rPr>
                <w:rFonts w:ascii="Sylfaen" w:hAnsi="Sylfaen"/>
                <w:sz w:val="24"/>
                <w:lang w:val="ka-GE"/>
              </w:rPr>
              <w:t xml:space="preserve">ქ. თბილისის </w:t>
            </w:r>
            <w:r>
              <w:rPr>
                <w:rFonts w:ascii="Sylfaen" w:hAnsi="Sylfaen"/>
                <w:sz w:val="24"/>
                <w:lang w:val="ka-GE"/>
              </w:rPr>
              <w:t>ტერიტორიაზე, კერძო საკუთრებაში არსებულ მიწის ნაკვეთებზე 6 ინდივიდუალური საცხოვრებელი სახლის მშენებლობისათვის სამშენებლო ნებართვის მოსაპოვებლად, თბილისის მერიის შესაბამის სამსახურებთან და სხვა უწყებებთან კოორდინაცია და შესაბამისი დოკუმენტების მომზადება/ჩაბარება და თვალყურის მიდევნება, კერძოდ:</w:t>
            </w:r>
          </w:p>
          <w:p w14:paraId="1ABA8FF7" w14:textId="77777777" w:rsidR="00713AB6" w:rsidRPr="001A3461" w:rsidRDefault="00713AB6" w:rsidP="00713AB6">
            <w:pPr>
              <w:pStyle w:val="ListParagraph"/>
              <w:numPr>
                <w:ilvl w:val="0"/>
                <w:numId w:val="42"/>
              </w:numPr>
              <w:spacing w:after="160" w:line="259" w:lineRule="auto"/>
              <w:jc w:val="both"/>
              <w:rPr>
                <w:rFonts w:ascii="Sylfaen" w:hAnsi="Sylfaen"/>
                <w:sz w:val="24"/>
                <w:szCs w:val="24"/>
                <w:lang w:val="ka-GE"/>
              </w:rPr>
            </w:pPr>
            <w:r w:rsidRPr="001A3461">
              <w:rPr>
                <w:rFonts w:ascii="Sylfaen" w:hAnsi="Sylfaen" w:cs="Sylfaen"/>
                <w:sz w:val="24"/>
                <w:szCs w:val="24"/>
                <w:lang w:val="ka-GE"/>
              </w:rPr>
              <w:t>ინდივიდუალური</w:t>
            </w:r>
            <w:r w:rsidRPr="001A3461">
              <w:rPr>
                <w:rFonts w:ascii="Sylfaen" w:hAnsi="Sylfaen"/>
                <w:sz w:val="24"/>
                <w:szCs w:val="24"/>
                <w:lang w:val="ka-GE"/>
              </w:rPr>
              <w:t xml:space="preserve"> საცხორებელი სახლის საგზაო მოძრაობის ორგანიზების სქემის შემუშავება და შეთანხმება ქალაქ თბილისის </w:t>
            </w:r>
            <w:r w:rsidRPr="001A3461">
              <w:rPr>
                <w:rFonts w:ascii="Sylfaen" w:hAnsi="Sylfaen"/>
                <w:sz w:val="24"/>
                <w:szCs w:val="24"/>
                <w:lang w:val="ka-GE"/>
              </w:rPr>
              <w:lastRenderedPageBreak/>
              <w:t>მუნიციპალიტეტის ტრანსპორტისა და ურბანული განვითარების სააგენტოსთან</w:t>
            </w:r>
            <w:r>
              <w:rPr>
                <w:rFonts w:ascii="Sylfaen" w:hAnsi="Sylfaen"/>
                <w:sz w:val="24"/>
                <w:szCs w:val="24"/>
                <w:lang w:val="ka-GE"/>
              </w:rPr>
              <w:t>;</w:t>
            </w:r>
          </w:p>
          <w:p w14:paraId="0231B91F" w14:textId="77777777" w:rsidR="00713AB6" w:rsidRPr="001A3461" w:rsidRDefault="00713AB6" w:rsidP="00713AB6">
            <w:pPr>
              <w:pStyle w:val="ListParagraph"/>
              <w:numPr>
                <w:ilvl w:val="0"/>
                <w:numId w:val="42"/>
              </w:numPr>
              <w:spacing w:after="160" w:line="259" w:lineRule="auto"/>
              <w:jc w:val="both"/>
              <w:rPr>
                <w:rFonts w:ascii="Sylfaen" w:hAnsi="Sylfaen"/>
                <w:sz w:val="24"/>
                <w:szCs w:val="24"/>
                <w:lang w:val="ka-GE"/>
              </w:rPr>
            </w:pPr>
            <w:r w:rsidRPr="001A3461">
              <w:rPr>
                <w:rFonts w:ascii="Sylfaen" w:hAnsi="Sylfaen"/>
                <w:sz w:val="24"/>
                <w:szCs w:val="24"/>
                <w:lang w:val="ka-GE"/>
              </w:rPr>
              <w:t>ქალაქ თბილისის მუნიციპალიტეტის ტრანსპორტისა და ურბანული განვითარების სააგენტოსთან შეთანხმებული საგზაო მოძრაობის ორგანიზების სქემის შეთანხმება ქალაქ თბილისის საპატრულო პოლიციის მთავარ სამმართველოსთან</w:t>
            </w:r>
            <w:r>
              <w:rPr>
                <w:rFonts w:ascii="Sylfaen" w:hAnsi="Sylfaen"/>
                <w:sz w:val="24"/>
                <w:szCs w:val="24"/>
                <w:lang w:val="ka-GE"/>
              </w:rPr>
              <w:t>;</w:t>
            </w:r>
          </w:p>
          <w:p w14:paraId="48978B31" w14:textId="77777777" w:rsidR="00713AB6" w:rsidRDefault="00713AB6" w:rsidP="00713AB6">
            <w:pPr>
              <w:pStyle w:val="ListParagraph"/>
              <w:numPr>
                <w:ilvl w:val="0"/>
                <w:numId w:val="42"/>
              </w:numPr>
              <w:spacing w:after="160" w:line="259" w:lineRule="auto"/>
              <w:jc w:val="both"/>
              <w:rPr>
                <w:rFonts w:ascii="Sylfaen" w:hAnsi="Sylfaen"/>
                <w:sz w:val="24"/>
                <w:szCs w:val="24"/>
                <w:lang w:val="ka-GE"/>
              </w:rPr>
            </w:pPr>
            <w:r w:rsidRPr="001A3461">
              <w:rPr>
                <w:rFonts w:ascii="Sylfaen" w:hAnsi="Sylfaen"/>
                <w:sz w:val="24"/>
                <w:szCs w:val="24"/>
                <w:lang w:val="ka-GE"/>
              </w:rPr>
              <w:t xml:space="preserve">საპროექტო ტერიტორიის (მიწის ნაკვეთის) ტოპოგრაფიული გეგმის შემუშავება </w:t>
            </w:r>
            <w:r>
              <w:rPr>
                <w:rFonts w:ascii="Sylfaen" w:hAnsi="Sylfaen"/>
                <w:sz w:val="24"/>
                <w:szCs w:val="24"/>
                <w:lang w:val="ka-GE"/>
              </w:rPr>
              <w:t>(</w:t>
            </w:r>
            <w:r>
              <w:rPr>
                <w:rFonts w:ascii="Sylfaen" w:hAnsi="Sylfaen"/>
                <w:sz w:val="24"/>
                <w:szCs w:val="24"/>
              </w:rPr>
              <w:t xml:space="preserve">PDF </w:t>
            </w:r>
            <w:r>
              <w:rPr>
                <w:rFonts w:ascii="Sylfaen" w:hAnsi="Sylfaen"/>
                <w:sz w:val="24"/>
                <w:szCs w:val="24"/>
                <w:lang w:val="ka-GE"/>
              </w:rPr>
              <w:t>ფაილი</w:t>
            </w:r>
            <w:r w:rsidRPr="001A3461">
              <w:rPr>
                <w:rFonts w:ascii="Sylfaen" w:hAnsi="Sylfaen"/>
                <w:sz w:val="24"/>
                <w:szCs w:val="24"/>
                <w:lang w:val="ka-GE"/>
              </w:rPr>
              <w:t xml:space="preserve"> </w:t>
            </w:r>
            <w:r>
              <w:rPr>
                <w:rFonts w:ascii="Sylfaen" w:hAnsi="Sylfaen"/>
                <w:sz w:val="24"/>
                <w:szCs w:val="24"/>
                <w:lang w:val="ka-GE"/>
              </w:rPr>
              <w:t xml:space="preserve">) </w:t>
            </w:r>
            <w:r w:rsidRPr="001A3461">
              <w:rPr>
                <w:rFonts w:ascii="Sylfaen" w:hAnsi="Sylfaen"/>
                <w:sz w:val="24"/>
                <w:szCs w:val="24"/>
                <w:lang w:val="ka-GE"/>
              </w:rPr>
              <w:t>(მასშტაბი 1:500) და შემსრულებელი უფლებამოსილი პირის მიერ საპროექტო ორგანიზაციის სასტიტულო შტამპიან ფურცელზე რეალური ხელმოწერით დამოწმებული დოკუმენტის</w:t>
            </w:r>
            <w:r>
              <w:rPr>
                <w:rFonts w:ascii="Sylfaen" w:hAnsi="Sylfaen"/>
                <w:sz w:val="24"/>
                <w:szCs w:val="24"/>
                <w:lang w:val="ka-GE"/>
              </w:rPr>
              <w:t xml:space="preserve"> </w:t>
            </w:r>
            <w:r w:rsidRPr="001A3461">
              <w:rPr>
                <w:rFonts w:ascii="Sylfaen" w:hAnsi="Sylfaen"/>
                <w:sz w:val="24"/>
                <w:szCs w:val="24"/>
                <w:lang w:val="ka-GE"/>
              </w:rPr>
              <w:t>წარმოდგენა</w:t>
            </w:r>
            <w:r>
              <w:rPr>
                <w:rFonts w:ascii="Sylfaen" w:hAnsi="Sylfaen"/>
                <w:sz w:val="24"/>
                <w:szCs w:val="24"/>
                <w:lang w:val="ka-GE"/>
              </w:rPr>
              <w:t>;</w:t>
            </w:r>
          </w:p>
          <w:p w14:paraId="78C3A1BA" w14:textId="77777777" w:rsidR="00713AB6" w:rsidRDefault="00713AB6" w:rsidP="00713AB6">
            <w:pPr>
              <w:pStyle w:val="ListParagraph"/>
              <w:numPr>
                <w:ilvl w:val="0"/>
                <w:numId w:val="42"/>
              </w:numPr>
              <w:spacing w:after="160" w:line="259" w:lineRule="auto"/>
              <w:jc w:val="both"/>
              <w:rPr>
                <w:rFonts w:ascii="Sylfaen" w:hAnsi="Sylfaen"/>
                <w:sz w:val="24"/>
                <w:szCs w:val="24"/>
                <w:lang w:val="ka-GE"/>
              </w:rPr>
            </w:pPr>
            <w:r>
              <w:rPr>
                <w:rFonts w:ascii="Sylfaen" w:hAnsi="Sylfaen"/>
                <w:sz w:val="24"/>
                <w:szCs w:val="24"/>
                <w:lang w:val="ka-GE"/>
              </w:rPr>
              <w:t>საპროექტო ტერიტორიის (მიწის ნაკვეთის) ამსახველი სიტუაციის ფოტოსურათების დათარიღებული სახით (</w:t>
            </w:r>
            <w:r>
              <w:rPr>
                <w:rFonts w:ascii="Sylfaen" w:hAnsi="Sylfaen"/>
                <w:sz w:val="24"/>
                <w:szCs w:val="24"/>
              </w:rPr>
              <w:t xml:space="preserve">PDF </w:t>
            </w:r>
            <w:r>
              <w:rPr>
                <w:rFonts w:ascii="Sylfaen" w:hAnsi="Sylfaen"/>
                <w:sz w:val="24"/>
                <w:szCs w:val="24"/>
                <w:lang w:val="ka-GE"/>
              </w:rPr>
              <w:t>ფაილი</w:t>
            </w:r>
            <w:r>
              <w:rPr>
                <w:rFonts w:ascii="Sylfaen" w:hAnsi="Sylfaen"/>
                <w:sz w:val="24"/>
                <w:szCs w:val="24"/>
              </w:rPr>
              <w:t>)</w:t>
            </w:r>
            <w:r>
              <w:rPr>
                <w:rFonts w:ascii="Sylfaen" w:hAnsi="Sylfaen"/>
                <w:sz w:val="24"/>
                <w:szCs w:val="24"/>
                <w:lang w:val="ka-GE"/>
              </w:rPr>
              <w:t xml:space="preserve"> მომზადება.</w:t>
            </w:r>
          </w:p>
          <w:p w14:paraId="042065FE" w14:textId="77777777" w:rsidR="00713AB6" w:rsidRDefault="00713AB6" w:rsidP="00713AB6">
            <w:pPr>
              <w:pStyle w:val="ListParagraph"/>
              <w:numPr>
                <w:ilvl w:val="0"/>
                <w:numId w:val="42"/>
              </w:numPr>
              <w:spacing w:after="160" w:line="259" w:lineRule="auto"/>
              <w:jc w:val="both"/>
              <w:rPr>
                <w:rFonts w:ascii="Sylfaen" w:hAnsi="Sylfaen"/>
                <w:sz w:val="24"/>
                <w:szCs w:val="24"/>
                <w:lang w:val="ka-GE"/>
              </w:rPr>
            </w:pPr>
            <w:r>
              <w:rPr>
                <w:rFonts w:ascii="Sylfaen" w:hAnsi="Sylfaen"/>
                <w:sz w:val="24"/>
                <w:szCs w:val="24"/>
                <w:lang w:val="ka-GE"/>
              </w:rPr>
              <w:t>საინფორმაციო დაფა-ბანერის მომზადება (</w:t>
            </w:r>
            <w:r>
              <w:rPr>
                <w:rFonts w:ascii="Sylfaen" w:hAnsi="Sylfaen"/>
                <w:sz w:val="24"/>
                <w:szCs w:val="24"/>
              </w:rPr>
              <w:t xml:space="preserve">PDF </w:t>
            </w:r>
            <w:r>
              <w:rPr>
                <w:rFonts w:ascii="Sylfaen" w:hAnsi="Sylfaen"/>
                <w:sz w:val="24"/>
                <w:szCs w:val="24"/>
                <w:lang w:val="ka-GE"/>
              </w:rPr>
              <w:t xml:space="preserve">ფაილი), რომელიც უნდა მოიცავდეს: </w:t>
            </w:r>
          </w:p>
          <w:p w14:paraId="69F579D8" w14:textId="77777777" w:rsidR="00713AB6" w:rsidRDefault="00713AB6" w:rsidP="00713AB6">
            <w:pPr>
              <w:pStyle w:val="ListParagraph"/>
              <w:jc w:val="both"/>
              <w:rPr>
                <w:rFonts w:ascii="Sylfaen" w:hAnsi="Sylfaen"/>
                <w:sz w:val="24"/>
                <w:szCs w:val="24"/>
                <w:lang w:val="ka-GE"/>
              </w:rPr>
            </w:pPr>
            <w:r>
              <w:rPr>
                <w:rFonts w:ascii="Sylfaen" w:hAnsi="Sylfaen"/>
                <w:sz w:val="24"/>
                <w:szCs w:val="24"/>
                <w:lang w:val="ka-GE"/>
              </w:rPr>
              <w:lastRenderedPageBreak/>
              <w:t>ა) მშენებლობის ნებართვის მაძიებლის საკონტაქტო ინფორმაციას</w:t>
            </w:r>
          </w:p>
          <w:p w14:paraId="095032A2" w14:textId="77777777" w:rsidR="00713AB6" w:rsidRDefault="00713AB6" w:rsidP="00713AB6">
            <w:pPr>
              <w:pStyle w:val="ListParagraph"/>
              <w:jc w:val="both"/>
              <w:rPr>
                <w:rFonts w:ascii="Sylfaen" w:hAnsi="Sylfaen"/>
                <w:sz w:val="24"/>
                <w:szCs w:val="24"/>
                <w:lang w:val="ka-GE"/>
              </w:rPr>
            </w:pPr>
            <w:r>
              <w:rPr>
                <w:rFonts w:ascii="Sylfaen" w:hAnsi="Sylfaen"/>
                <w:sz w:val="24"/>
                <w:szCs w:val="24"/>
                <w:lang w:val="ka-GE"/>
              </w:rPr>
              <w:t>ბ) მიწის ნაკვეთის მისამართს</w:t>
            </w:r>
          </w:p>
          <w:p w14:paraId="64B31830" w14:textId="77777777" w:rsidR="00713AB6" w:rsidRDefault="00713AB6" w:rsidP="00713AB6">
            <w:pPr>
              <w:pStyle w:val="ListParagraph"/>
              <w:jc w:val="both"/>
              <w:rPr>
                <w:rFonts w:ascii="Sylfaen" w:hAnsi="Sylfaen"/>
                <w:sz w:val="24"/>
                <w:szCs w:val="24"/>
                <w:lang w:val="ka-GE"/>
              </w:rPr>
            </w:pPr>
            <w:r>
              <w:rPr>
                <w:rFonts w:ascii="Sylfaen" w:hAnsi="Sylfaen"/>
                <w:sz w:val="24"/>
                <w:szCs w:val="24"/>
                <w:lang w:val="ka-GE"/>
              </w:rPr>
              <w:t>გ) მშენებლობის სახეობას და შენობა-ნაგებობის ფუნქციურ დანიშნულებას</w:t>
            </w:r>
          </w:p>
          <w:p w14:paraId="45B3D123" w14:textId="77777777" w:rsidR="00713AB6" w:rsidRDefault="00713AB6" w:rsidP="00713AB6">
            <w:pPr>
              <w:pStyle w:val="ListParagraph"/>
              <w:numPr>
                <w:ilvl w:val="0"/>
                <w:numId w:val="42"/>
              </w:numPr>
              <w:spacing w:after="160" w:line="259" w:lineRule="auto"/>
              <w:jc w:val="both"/>
              <w:rPr>
                <w:rFonts w:ascii="Sylfaen" w:hAnsi="Sylfaen"/>
                <w:sz w:val="24"/>
                <w:szCs w:val="24"/>
                <w:lang w:val="ka-GE"/>
              </w:rPr>
            </w:pPr>
            <w:r>
              <w:rPr>
                <w:rFonts w:ascii="Sylfaen" w:hAnsi="Sylfaen"/>
                <w:sz w:val="24"/>
                <w:szCs w:val="24"/>
                <w:lang w:val="ka-GE"/>
              </w:rPr>
              <w:t>მიწის ნაკვეთზე განთავსებული საინფორმაციო დაფა-ბანერის ფოტოების გადაღება შორი და ახლო ხედებიდან და წარმოდგენა.</w:t>
            </w:r>
          </w:p>
          <w:p w14:paraId="1E6B148B" w14:textId="77777777" w:rsidR="00713AB6" w:rsidRPr="001A3461" w:rsidRDefault="00713AB6" w:rsidP="00713AB6">
            <w:pPr>
              <w:pStyle w:val="ListParagraph"/>
              <w:numPr>
                <w:ilvl w:val="0"/>
                <w:numId w:val="42"/>
              </w:numPr>
              <w:spacing w:after="160" w:line="259" w:lineRule="auto"/>
              <w:jc w:val="both"/>
              <w:rPr>
                <w:rFonts w:ascii="Sylfaen" w:hAnsi="Sylfaen"/>
                <w:sz w:val="24"/>
                <w:szCs w:val="24"/>
                <w:lang w:val="ka-GE"/>
              </w:rPr>
            </w:pPr>
            <w:r>
              <w:rPr>
                <w:rFonts w:ascii="Sylfaen" w:hAnsi="Sylfaen"/>
                <w:sz w:val="24"/>
                <w:szCs w:val="24"/>
                <w:lang w:val="ka-GE"/>
              </w:rPr>
              <w:t>დენდროლოგიური დასკვნის შემუშავება მიწის ნაკვეთზე არსებული ხე-ნარგავების შესახებ. ექსპერტის მიერ ხელმოწერილი და სათანადო წესით დამოწმებული დოკუმენტის წარმოდგენა</w:t>
            </w:r>
          </w:p>
          <w:p w14:paraId="0CFFD065" w14:textId="77777777" w:rsidR="00713AB6" w:rsidRPr="00747D43" w:rsidRDefault="00713AB6" w:rsidP="00713AB6">
            <w:pPr>
              <w:rPr>
                <w:rFonts w:ascii="Sylfaen" w:hAnsi="Sylfaen"/>
                <w:lang w:val="ka-GE"/>
              </w:rPr>
            </w:pPr>
          </w:p>
          <w:p w14:paraId="56A9F868" w14:textId="0E66A0CC" w:rsidR="00713AB6" w:rsidRPr="00283139" w:rsidRDefault="00713AB6" w:rsidP="00713AB6">
            <w:pPr>
              <w:rPr>
                <w:rFonts w:asciiTheme="minorHAnsi" w:hAnsiTheme="minorHAnsi" w:cs="Arial"/>
                <w:lang w:val="en-GB"/>
              </w:rPr>
            </w:pPr>
          </w:p>
        </w:tc>
        <w:tc>
          <w:tcPr>
            <w:tcW w:w="1134" w:type="dxa"/>
          </w:tcPr>
          <w:p w14:paraId="3DFF4663" w14:textId="77777777" w:rsidR="00713AB6" w:rsidRDefault="00713AB6" w:rsidP="00713AB6">
            <w:pPr>
              <w:jc w:val="right"/>
              <w:rPr>
                <w:rFonts w:asciiTheme="minorHAnsi" w:hAnsiTheme="minorHAnsi" w:cs="Arial"/>
                <w:lang w:val="en-GB"/>
              </w:rPr>
            </w:pPr>
          </w:p>
          <w:p w14:paraId="51AB7F14" w14:textId="5F00FBEF" w:rsidR="00713AB6" w:rsidRPr="00283139" w:rsidRDefault="00713AB6" w:rsidP="00713AB6">
            <w:pPr>
              <w:jc w:val="center"/>
              <w:rPr>
                <w:rFonts w:asciiTheme="minorHAnsi" w:hAnsiTheme="minorHAnsi" w:cs="Arial"/>
                <w:lang w:val="en-GB"/>
              </w:rPr>
            </w:pPr>
          </w:p>
        </w:tc>
        <w:tc>
          <w:tcPr>
            <w:tcW w:w="1134" w:type="dxa"/>
          </w:tcPr>
          <w:p w14:paraId="2B4D60A4" w14:textId="77777777" w:rsidR="00713AB6" w:rsidRDefault="00713AB6" w:rsidP="00713AB6">
            <w:pPr>
              <w:jc w:val="right"/>
              <w:rPr>
                <w:rFonts w:asciiTheme="minorHAnsi" w:hAnsiTheme="minorHAnsi" w:cs="Arial"/>
                <w:lang w:val="en-GB"/>
              </w:rPr>
            </w:pPr>
          </w:p>
          <w:p w14:paraId="3B36FF2D" w14:textId="481EDE2B" w:rsidR="00713AB6" w:rsidRPr="00283139" w:rsidRDefault="008C2DFA" w:rsidP="00713AB6">
            <w:pPr>
              <w:jc w:val="center"/>
              <w:rPr>
                <w:rFonts w:asciiTheme="minorHAnsi" w:hAnsiTheme="minorHAnsi" w:cs="Arial"/>
                <w:lang w:val="en-GB"/>
              </w:rPr>
            </w:pPr>
            <w:r>
              <w:rPr>
                <w:rFonts w:asciiTheme="minorHAnsi" w:hAnsiTheme="minorHAnsi" w:cs="Arial"/>
                <w:lang w:val="en-GB"/>
              </w:rPr>
              <w:t xml:space="preserve"> 2 Month.</w:t>
            </w:r>
          </w:p>
        </w:tc>
        <w:tc>
          <w:tcPr>
            <w:tcW w:w="1134" w:type="dxa"/>
          </w:tcPr>
          <w:p w14:paraId="47E8442E" w14:textId="77777777" w:rsidR="00713AB6" w:rsidRPr="00283139" w:rsidRDefault="00713AB6" w:rsidP="00713AB6">
            <w:pPr>
              <w:jc w:val="right"/>
              <w:rPr>
                <w:rFonts w:asciiTheme="minorHAnsi" w:hAnsiTheme="minorHAnsi" w:cs="Arial"/>
                <w:lang w:val="en-GB"/>
              </w:rPr>
            </w:pPr>
          </w:p>
        </w:tc>
        <w:tc>
          <w:tcPr>
            <w:tcW w:w="2690" w:type="dxa"/>
            <w:gridSpan w:val="2"/>
            <w:shd w:val="clear" w:color="auto" w:fill="auto"/>
          </w:tcPr>
          <w:p w14:paraId="075A8297" w14:textId="77777777" w:rsidR="00713AB6" w:rsidRPr="00283139" w:rsidRDefault="00713AB6" w:rsidP="00713AB6"/>
        </w:tc>
      </w:tr>
      <w:tr w:rsidR="00CF1805" w:rsidRPr="00283139" w14:paraId="6BF90F5C" w14:textId="77777777" w:rsidTr="00713AB6">
        <w:tc>
          <w:tcPr>
            <w:tcW w:w="675" w:type="dxa"/>
          </w:tcPr>
          <w:p w14:paraId="5E21E52A" w14:textId="77777777" w:rsidR="00CF1805" w:rsidRPr="00283139" w:rsidRDefault="00CF1805" w:rsidP="00713AB6">
            <w:pPr>
              <w:rPr>
                <w:rFonts w:asciiTheme="minorHAnsi" w:hAnsiTheme="minorHAnsi" w:cs="Arial"/>
                <w:lang w:val="en-GB"/>
              </w:rPr>
            </w:pPr>
          </w:p>
        </w:tc>
        <w:tc>
          <w:tcPr>
            <w:tcW w:w="4111" w:type="dxa"/>
          </w:tcPr>
          <w:p w14:paraId="55615D37" w14:textId="77777777" w:rsidR="00CF1805" w:rsidRPr="00283139" w:rsidRDefault="00CF1805" w:rsidP="00713AB6">
            <w:pPr>
              <w:rPr>
                <w:rFonts w:asciiTheme="minorHAnsi" w:hAnsiTheme="minorHAnsi" w:cs="Arial"/>
                <w:lang w:val="en-GB"/>
              </w:rPr>
            </w:pPr>
          </w:p>
        </w:tc>
        <w:tc>
          <w:tcPr>
            <w:tcW w:w="1134" w:type="dxa"/>
          </w:tcPr>
          <w:p w14:paraId="1341E279" w14:textId="77777777" w:rsidR="00CF1805" w:rsidRPr="00283139" w:rsidRDefault="00CF1805" w:rsidP="00713AB6">
            <w:pPr>
              <w:jc w:val="right"/>
              <w:rPr>
                <w:rFonts w:asciiTheme="minorHAnsi" w:hAnsiTheme="minorHAnsi" w:cs="Arial"/>
                <w:lang w:val="en-GB"/>
              </w:rPr>
            </w:pPr>
          </w:p>
        </w:tc>
        <w:tc>
          <w:tcPr>
            <w:tcW w:w="1134" w:type="dxa"/>
          </w:tcPr>
          <w:p w14:paraId="6199E71D" w14:textId="73C843E7" w:rsidR="00CF1805" w:rsidRPr="00283139" w:rsidRDefault="00CF1805" w:rsidP="00713AB6">
            <w:pPr>
              <w:jc w:val="right"/>
              <w:rPr>
                <w:rFonts w:asciiTheme="minorHAnsi" w:hAnsiTheme="minorHAnsi" w:cs="Arial"/>
                <w:lang w:val="en-GB"/>
              </w:rPr>
            </w:pPr>
          </w:p>
        </w:tc>
        <w:tc>
          <w:tcPr>
            <w:tcW w:w="1134" w:type="dxa"/>
          </w:tcPr>
          <w:p w14:paraId="68443559" w14:textId="77777777" w:rsidR="00CF1805" w:rsidRPr="00283139" w:rsidRDefault="00CF1805" w:rsidP="00713AB6">
            <w:pPr>
              <w:jc w:val="right"/>
              <w:rPr>
                <w:rFonts w:asciiTheme="minorHAnsi" w:hAnsiTheme="minorHAnsi" w:cs="Arial"/>
                <w:lang w:val="en-GB"/>
              </w:rPr>
            </w:pPr>
          </w:p>
        </w:tc>
        <w:tc>
          <w:tcPr>
            <w:tcW w:w="1276" w:type="dxa"/>
          </w:tcPr>
          <w:p w14:paraId="1BBF942A" w14:textId="77777777" w:rsidR="00CF1805" w:rsidRPr="00283139" w:rsidRDefault="00CF1805" w:rsidP="00713AB6">
            <w:pPr>
              <w:jc w:val="right"/>
              <w:rPr>
                <w:rFonts w:asciiTheme="minorHAnsi" w:hAnsiTheme="minorHAnsi" w:cs="Arial"/>
                <w:lang w:val="en-GB"/>
              </w:rPr>
            </w:pPr>
          </w:p>
        </w:tc>
        <w:tc>
          <w:tcPr>
            <w:tcW w:w="1421" w:type="dxa"/>
            <w:gridSpan w:val="2"/>
          </w:tcPr>
          <w:p w14:paraId="1FA3DA43" w14:textId="77777777" w:rsidR="00CF1805" w:rsidRPr="00283139" w:rsidRDefault="00CF1805" w:rsidP="00713AB6">
            <w:pPr>
              <w:jc w:val="right"/>
              <w:rPr>
                <w:rFonts w:asciiTheme="minorHAnsi" w:hAnsiTheme="minorHAnsi" w:cs="Arial"/>
                <w:lang w:val="en-GB"/>
              </w:rPr>
            </w:pPr>
          </w:p>
        </w:tc>
      </w:tr>
    </w:tbl>
    <w:p w14:paraId="5383E77E" w14:textId="10120784" w:rsidR="00CF1805" w:rsidRPr="00283139" w:rsidRDefault="00DF6872"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EE097B9" wp14:editId="4649928A">
                <wp:simplePos x="0" y="0"/>
                <wp:positionH relativeFrom="column">
                  <wp:posOffset>3396615</wp:posOffset>
                </wp:positionH>
                <wp:positionV relativeFrom="paragraph">
                  <wp:posOffset>4537710</wp:posOffset>
                </wp:positionV>
                <wp:extent cx="1250950" cy="342900"/>
                <wp:effectExtent l="0" t="0" r="25400" b="1905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42900"/>
                        </a:xfrm>
                        <a:prstGeom prst="rect">
                          <a:avLst/>
                        </a:prstGeom>
                        <a:solidFill>
                          <a:schemeClr val="bg1"/>
                        </a:solidFill>
                        <a:ln w="9525">
                          <a:solidFill>
                            <a:schemeClr val="tx1"/>
                          </a:solidFill>
                          <a:miter lim="800000"/>
                          <a:headEnd/>
                          <a:tailEnd/>
                        </a:ln>
                      </wps:spPr>
                      <wps:txbx>
                        <w:txbxContent>
                          <w:p w14:paraId="6A9EB938"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97B9" id="_x0000_s1028" type="#_x0000_t202" style="position:absolute;margin-left:267.45pt;margin-top:357.3pt;width: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" fillcolor="white [3212]" strokecolor="black [3213]">
                <v:textbox>
                  <w:txbxContent>
                    <w:p w14:paraId="6A9EB938"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654AF7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79DBD77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01E516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57DF362" wp14:editId="0BEEE1D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80F32C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F362"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80F32CD" w14:textId="77777777" w:rsidR="00CF1805" w:rsidRPr="00283139" w:rsidRDefault="00CF1805" w:rsidP="00CF1805">
                      <w:pPr>
                        <w:jc w:val="center"/>
                        <w:rPr>
                          <w:rFonts w:asciiTheme="minorHAnsi" w:hAnsiTheme="minorHAnsi"/>
                        </w:rPr>
                      </w:pPr>
                    </w:p>
                  </w:txbxContent>
                </v:textbox>
              </v:shape>
            </w:pict>
          </mc:Fallback>
        </mc:AlternateContent>
      </w:r>
    </w:p>
    <w:p w14:paraId="4C931CA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2BFA54A"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665A32B8" wp14:editId="2D58993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327BA2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32B8"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4327BA2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AFB44DA" wp14:editId="548D1F8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CC338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44DA"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2FCC3386" w14:textId="77777777" w:rsidR="00CF1805" w:rsidRPr="00283139" w:rsidRDefault="00CF1805" w:rsidP="00CF1805">
                      <w:pPr>
                        <w:jc w:val="center"/>
                        <w:rPr>
                          <w:rFonts w:asciiTheme="minorHAnsi" w:hAnsiTheme="minorHAnsi"/>
                        </w:rPr>
                      </w:pPr>
                    </w:p>
                  </w:txbxContent>
                </v:textbox>
              </v:shape>
            </w:pict>
          </mc:Fallback>
        </mc:AlternateContent>
      </w:r>
    </w:p>
    <w:p w14:paraId="4D34D8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F57384D" w14:textId="77777777" w:rsidR="00CF1805" w:rsidRPr="00283139" w:rsidRDefault="00CF1805" w:rsidP="00A26F98">
      <w:pPr>
        <w:tabs>
          <w:tab w:val="left" w:pos="900"/>
        </w:tabs>
        <w:rPr>
          <w:rFonts w:asciiTheme="minorHAnsi" w:hAnsiTheme="minorHAnsi" w:cs="Arial"/>
          <w:szCs w:val="22"/>
          <w:lang w:val="en-GB"/>
        </w:rPr>
      </w:pPr>
    </w:p>
    <w:p w14:paraId="5017D403"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D2D629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112CED9D" w14:textId="54DE24CA"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810383" w:rsidRPr="00A6096F">
          <w:rPr>
            <w:rStyle w:val="Hyperlink"/>
            <w:rFonts w:asciiTheme="minorHAnsi" w:hAnsiTheme="minorHAnsi" w:cs="Arial"/>
            <w:sz w:val="18"/>
            <w:szCs w:val="18"/>
            <w:lang w:val="en-GB"/>
          </w:rPr>
          <w:t>rfq.geo.tbs@drc.ngo</w:t>
        </w:r>
      </w:hyperlink>
    </w:p>
    <w:p w14:paraId="13D964DE" w14:textId="77777777" w:rsidR="00810383" w:rsidRPr="00283139" w:rsidRDefault="00810383" w:rsidP="00A26F98">
      <w:pPr>
        <w:shd w:val="clear" w:color="auto" w:fill="FFFFFF"/>
        <w:rPr>
          <w:rFonts w:asciiTheme="minorHAnsi" w:hAnsiTheme="minorHAnsi" w:cs="Arial"/>
          <w:sz w:val="18"/>
          <w:szCs w:val="18"/>
          <w:lang w:val="en-GB"/>
        </w:rPr>
      </w:pPr>
    </w:p>
    <w:p w14:paraId="03A46B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CDB01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E9AE1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5C8574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873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214ACD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E38324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CED12F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FDC41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B591D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4E07F7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873BD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261097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94D4C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9B38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6DBC63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84F4FF9" w14:textId="25972EB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810383">
        <w:rPr>
          <w:rFonts w:asciiTheme="minorHAnsi" w:hAnsiTheme="minorHAnsi" w:cs="Arial"/>
          <w:color w:val="222222"/>
          <w:sz w:val="18"/>
          <w:szCs w:val="18"/>
          <w:lang w:val="en-GB"/>
        </w:rPr>
        <w:t xml:space="preserve"> </w:t>
      </w:r>
      <w:r w:rsidR="004A19D5">
        <w:rPr>
          <w:rFonts w:asciiTheme="minorHAnsi" w:hAnsiTheme="minorHAnsi" w:cs="Arial"/>
          <w:color w:val="222222"/>
          <w:sz w:val="18"/>
          <w:szCs w:val="18"/>
          <w:lang w:val="en-GB"/>
        </w:rPr>
        <w:t>21.02.2022</w:t>
      </w:r>
      <w:proofErr w:type="gramEnd"/>
    </w:p>
    <w:p w14:paraId="65BBB4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15441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3E30C9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866C0A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FA225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F04EC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FC617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F33DDA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CC59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0180C60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438C11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054A06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99B00FC"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A81B4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D0088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879447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F4565C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C15071B" w14:textId="66260EE8"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810383">
        <w:rPr>
          <w:rFonts w:asciiTheme="minorHAnsi" w:hAnsiTheme="minorHAnsi" w:cs="Arial"/>
          <w:color w:val="222222"/>
          <w:sz w:val="20"/>
          <w:szCs w:val="20"/>
          <w:lang w:val="en-GB"/>
        </w:rPr>
        <w:t xml:space="preserve"> </w:t>
      </w:r>
      <w:proofErr w:type="gramStart"/>
      <w:r w:rsidR="00810383">
        <w:rPr>
          <w:rFonts w:asciiTheme="minorHAnsi" w:hAnsiTheme="minorHAnsi" w:cs="Arial"/>
          <w:color w:val="222222"/>
          <w:sz w:val="20"/>
          <w:szCs w:val="20"/>
          <w:lang w:val="en-GB"/>
        </w:rPr>
        <w:t>Basaria  Ekaterine</w:t>
      </w:r>
      <w:proofErr w:type="gramEnd"/>
    </w:p>
    <w:p w14:paraId="5D16D550" w14:textId="786C6F88" w:rsidR="00810383" w:rsidRDefault="0081038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72FFA552" w14:textId="77777777" w:rsidR="00122DF0" w:rsidRPr="00283139" w:rsidRDefault="00122DF0" w:rsidP="00A26F98">
      <w:pPr>
        <w:shd w:val="clear" w:color="auto" w:fill="FFFFFF"/>
        <w:rPr>
          <w:rFonts w:asciiTheme="minorHAnsi" w:hAnsiTheme="minorHAnsi" w:cs="Arial"/>
          <w:color w:val="222222"/>
          <w:sz w:val="20"/>
          <w:szCs w:val="20"/>
          <w:lang w:val="en-GB"/>
        </w:rPr>
      </w:pPr>
    </w:p>
    <w:sectPr w:rsidR="00122DF0"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44D6" w14:textId="77777777" w:rsidR="0075716D" w:rsidRDefault="0075716D" w:rsidP="00DA7B96">
      <w:pPr>
        <w:spacing w:line="240" w:lineRule="auto"/>
      </w:pPr>
      <w:r>
        <w:separator/>
      </w:r>
    </w:p>
  </w:endnote>
  <w:endnote w:type="continuationSeparator" w:id="0">
    <w:p w14:paraId="40E92B51" w14:textId="77777777" w:rsidR="0075716D" w:rsidRDefault="0075716D"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28E" w14:textId="77777777" w:rsidR="00283139" w:rsidRDefault="0075716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AC64FA2">
        <v:rect id="_x0000_i1025" style="width:0;height:1.5pt" o:hralign="center" o:hrstd="t" o:hr="t" fillcolor="#a0a0a0" stroked="f"/>
      </w:pict>
    </w:r>
  </w:p>
  <w:p w14:paraId="43C007AE" w14:textId="77777777" w:rsidR="00283139" w:rsidRPr="005B2835" w:rsidRDefault="0075716D"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F36CB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D9F4FEC" w14:textId="77777777" w:rsidR="00283139" w:rsidRPr="00283139" w:rsidRDefault="00283139" w:rsidP="00283139">
    <w:pPr>
      <w:pStyle w:val="Footer"/>
      <w:rPr>
        <w:lang w:val="en-US"/>
      </w:rPr>
    </w:pPr>
  </w:p>
  <w:p w14:paraId="13C9F29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8C5" w14:textId="77777777" w:rsidR="00283139" w:rsidRDefault="0075716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BAE9AFF">
        <v:rect id="_x0000_i1026" style="width:0;height:1.5pt" o:hralign="center" o:hrstd="t" o:hr="t" fillcolor="#a0a0a0" stroked="f"/>
      </w:pict>
    </w:r>
  </w:p>
  <w:p w14:paraId="1C4380B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4AD49A3"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EEE0A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F4B4" w14:textId="77777777" w:rsidR="0075716D" w:rsidRDefault="0075716D" w:rsidP="00DA7B96">
      <w:pPr>
        <w:spacing w:line="240" w:lineRule="auto"/>
      </w:pPr>
      <w:r>
        <w:separator/>
      </w:r>
    </w:p>
  </w:footnote>
  <w:footnote w:type="continuationSeparator" w:id="0">
    <w:p w14:paraId="51D84EC8" w14:textId="77777777" w:rsidR="0075716D" w:rsidRDefault="0075716D"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6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74B7CBC"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355"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4E9E2AD" wp14:editId="0BA9E51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AE1471"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0FC729FB" wp14:editId="66A24E9C">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70FD01F2"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DBE45A1"/>
    <w:multiLevelType w:val="hybridMultilevel"/>
    <w:tmpl w:val="CB8C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50426CA"/>
    <w:multiLevelType w:val="hybridMultilevel"/>
    <w:tmpl w:val="2A78A0F4"/>
    <w:lvl w:ilvl="0" w:tplc="9EA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6"/>
  </w:num>
  <w:num w:numId="10">
    <w:abstractNumId w:val="1"/>
  </w:num>
  <w:num w:numId="11">
    <w:abstractNumId w:val="0"/>
  </w:num>
  <w:num w:numId="12">
    <w:abstractNumId w:val="7"/>
  </w:num>
  <w:num w:numId="13">
    <w:abstractNumId w:val="11"/>
  </w:num>
  <w:num w:numId="14">
    <w:abstractNumId w:val="15"/>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6"/>
  </w:num>
  <w:num w:numId="30">
    <w:abstractNumId w:val="5"/>
  </w:num>
  <w:num w:numId="31">
    <w:abstractNumId w:val="27"/>
  </w:num>
  <w:num w:numId="32">
    <w:abstractNumId w:val="18"/>
  </w:num>
  <w:num w:numId="33">
    <w:abstractNumId w:val="4"/>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22"/>
  </w:num>
  <w:num w:numId="4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16008"/>
    <w:rsid w:val="000325B5"/>
    <w:rsid w:val="00036CBD"/>
    <w:rsid w:val="00046BDC"/>
    <w:rsid w:val="000753D9"/>
    <w:rsid w:val="00075A9B"/>
    <w:rsid w:val="00082C6E"/>
    <w:rsid w:val="00085282"/>
    <w:rsid w:val="000B6CB2"/>
    <w:rsid w:val="000C7B5A"/>
    <w:rsid w:val="000E137B"/>
    <w:rsid w:val="000E459E"/>
    <w:rsid w:val="000E71D1"/>
    <w:rsid w:val="001024B5"/>
    <w:rsid w:val="001128F9"/>
    <w:rsid w:val="001132DE"/>
    <w:rsid w:val="00122DF0"/>
    <w:rsid w:val="0014730F"/>
    <w:rsid w:val="00150722"/>
    <w:rsid w:val="00163CAF"/>
    <w:rsid w:val="00171796"/>
    <w:rsid w:val="00175A7D"/>
    <w:rsid w:val="001B44E7"/>
    <w:rsid w:val="001D33A9"/>
    <w:rsid w:val="001F166B"/>
    <w:rsid w:val="001F47F6"/>
    <w:rsid w:val="001F7DB4"/>
    <w:rsid w:val="00221065"/>
    <w:rsid w:val="0022109F"/>
    <w:rsid w:val="002244DA"/>
    <w:rsid w:val="00233C69"/>
    <w:rsid w:val="002417D3"/>
    <w:rsid w:val="00243EB7"/>
    <w:rsid w:val="00245468"/>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453C6"/>
    <w:rsid w:val="003511FD"/>
    <w:rsid w:val="00355195"/>
    <w:rsid w:val="00361436"/>
    <w:rsid w:val="00376EDC"/>
    <w:rsid w:val="00387419"/>
    <w:rsid w:val="003875E3"/>
    <w:rsid w:val="00396E56"/>
    <w:rsid w:val="003C4215"/>
    <w:rsid w:val="003D2FA6"/>
    <w:rsid w:val="003D75EA"/>
    <w:rsid w:val="003F449C"/>
    <w:rsid w:val="004030E1"/>
    <w:rsid w:val="00404B15"/>
    <w:rsid w:val="004217AD"/>
    <w:rsid w:val="0042756C"/>
    <w:rsid w:val="0044295D"/>
    <w:rsid w:val="004432AF"/>
    <w:rsid w:val="00444014"/>
    <w:rsid w:val="00461AF5"/>
    <w:rsid w:val="004826DB"/>
    <w:rsid w:val="00484CF2"/>
    <w:rsid w:val="004A19D5"/>
    <w:rsid w:val="004D23AC"/>
    <w:rsid w:val="004D3A52"/>
    <w:rsid w:val="004F1780"/>
    <w:rsid w:val="004F68B1"/>
    <w:rsid w:val="005039A0"/>
    <w:rsid w:val="00505A52"/>
    <w:rsid w:val="00511843"/>
    <w:rsid w:val="005252E7"/>
    <w:rsid w:val="0053308C"/>
    <w:rsid w:val="005448D1"/>
    <w:rsid w:val="00553522"/>
    <w:rsid w:val="00562C2A"/>
    <w:rsid w:val="0056610E"/>
    <w:rsid w:val="00582E77"/>
    <w:rsid w:val="005B0E7E"/>
    <w:rsid w:val="005C1B8B"/>
    <w:rsid w:val="005C2CA3"/>
    <w:rsid w:val="005D0ACE"/>
    <w:rsid w:val="00665B3C"/>
    <w:rsid w:val="006723C1"/>
    <w:rsid w:val="00676201"/>
    <w:rsid w:val="006827D8"/>
    <w:rsid w:val="00696D68"/>
    <w:rsid w:val="00697319"/>
    <w:rsid w:val="006C14C9"/>
    <w:rsid w:val="006C5E99"/>
    <w:rsid w:val="006D2A3B"/>
    <w:rsid w:val="006E4276"/>
    <w:rsid w:val="006F53F8"/>
    <w:rsid w:val="0070065E"/>
    <w:rsid w:val="0070357E"/>
    <w:rsid w:val="007045DF"/>
    <w:rsid w:val="00707608"/>
    <w:rsid w:val="0071185E"/>
    <w:rsid w:val="00713AB6"/>
    <w:rsid w:val="0072270D"/>
    <w:rsid w:val="00722C8A"/>
    <w:rsid w:val="007240E2"/>
    <w:rsid w:val="00742239"/>
    <w:rsid w:val="0075716D"/>
    <w:rsid w:val="0077353C"/>
    <w:rsid w:val="007803F1"/>
    <w:rsid w:val="00782DE3"/>
    <w:rsid w:val="007B463B"/>
    <w:rsid w:val="007D464F"/>
    <w:rsid w:val="007E38A3"/>
    <w:rsid w:val="0080732C"/>
    <w:rsid w:val="00810383"/>
    <w:rsid w:val="008424EA"/>
    <w:rsid w:val="00852A4D"/>
    <w:rsid w:val="008635F3"/>
    <w:rsid w:val="008732AC"/>
    <w:rsid w:val="00874794"/>
    <w:rsid w:val="00886747"/>
    <w:rsid w:val="00891D98"/>
    <w:rsid w:val="008C2DFA"/>
    <w:rsid w:val="008C6149"/>
    <w:rsid w:val="008D74AA"/>
    <w:rsid w:val="008F1D41"/>
    <w:rsid w:val="009010F3"/>
    <w:rsid w:val="00911425"/>
    <w:rsid w:val="009118F3"/>
    <w:rsid w:val="0091586C"/>
    <w:rsid w:val="009229BB"/>
    <w:rsid w:val="00926176"/>
    <w:rsid w:val="00955886"/>
    <w:rsid w:val="00956182"/>
    <w:rsid w:val="00972591"/>
    <w:rsid w:val="00984649"/>
    <w:rsid w:val="00990EF0"/>
    <w:rsid w:val="009A51FD"/>
    <w:rsid w:val="009B264F"/>
    <w:rsid w:val="009B5389"/>
    <w:rsid w:val="009B562B"/>
    <w:rsid w:val="009C2DE9"/>
    <w:rsid w:val="009C436A"/>
    <w:rsid w:val="009C6B9B"/>
    <w:rsid w:val="009F22CC"/>
    <w:rsid w:val="009F75C9"/>
    <w:rsid w:val="00A059EA"/>
    <w:rsid w:val="00A07C4E"/>
    <w:rsid w:val="00A13014"/>
    <w:rsid w:val="00A16941"/>
    <w:rsid w:val="00A24808"/>
    <w:rsid w:val="00A26A92"/>
    <w:rsid w:val="00A26F98"/>
    <w:rsid w:val="00A368C0"/>
    <w:rsid w:val="00A517BF"/>
    <w:rsid w:val="00A53765"/>
    <w:rsid w:val="00A636D0"/>
    <w:rsid w:val="00A715A6"/>
    <w:rsid w:val="00AA08DF"/>
    <w:rsid w:val="00AA1E03"/>
    <w:rsid w:val="00AB135A"/>
    <w:rsid w:val="00AD71D5"/>
    <w:rsid w:val="00AE1978"/>
    <w:rsid w:val="00AF288D"/>
    <w:rsid w:val="00B027A6"/>
    <w:rsid w:val="00B15DE0"/>
    <w:rsid w:val="00B33F93"/>
    <w:rsid w:val="00B454D8"/>
    <w:rsid w:val="00B533AA"/>
    <w:rsid w:val="00B64E45"/>
    <w:rsid w:val="00B64F5A"/>
    <w:rsid w:val="00B66D8D"/>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1756C"/>
    <w:rsid w:val="00C24386"/>
    <w:rsid w:val="00C42225"/>
    <w:rsid w:val="00C44A7D"/>
    <w:rsid w:val="00C45BD5"/>
    <w:rsid w:val="00C46D02"/>
    <w:rsid w:val="00C66107"/>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32599"/>
    <w:rsid w:val="00D36A2A"/>
    <w:rsid w:val="00D42DCF"/>
    <w:rsid w:val="00D65317"/>
    <w:rsid w:val="00D71D30"/>
    <w:rsid w:val="00D729FC"/>
    <w:rsid w:val="00D9219A"/>
    <w:rsid w:val="00DA3FDE"/>
    <w:rsid w:val="00DA4005"/>
    <w:rsid w:val="00DA7B96"/>
    <w:rsid w:val="00DB0DEA"/>
    <w:rsid w:val="00DF6872"/>
    <w:rsid w:val="00E011F1"/>
    <w:rsid w:val="00E157E3"/>
    <w:rsid w:val="00E232A2"/>
    <w:rsid w:val="00E30FE0"/>
    <w:rsid w:val="00E36A86"/>
    <w:rsid w:val="00E37A10"/>
    <w:rsid w:val="00E412CB"/>
    <w:rsid w:val="00E417E0"/>
    <w:rsid w:val="00E4237C"/>
    <w:rsid w:val="00E44D90"/>
    <w:rsid w:val="00E76828"/>
    <w:rsid w:val="00E77021"/>
    <w:rsid w:val="00E77D19"/>
    <w:rsid w:val="00EA03B6"/>
    <w:rsid w:val="00EA7BDE"/>
    <w:rsid w:val="00EB4553"/>
    <w:rsid w:val="00EB529A"/>
    <w:rsid w:val="00EC2DE3"/>
    <w:rsid w:val="00EE52CE"/>
    <w:rsid w:val="00EF735F"/>
    <w:rsid w:val="00F01B1B"/>
    <w:rsid w:val="00F051AB"/>
    <w:rsid w:val="00F277C2"/>
    <w:rsid w:val="00F37A2E"/>
    <w:rsid w:val="00F54D26"/>
    <w:rsid w:val="00F76E7D"/>
    <w:rsid w:val="00F84A17"/>
    <w:rsid w:val="00F935F9"/>
    <w:rsid w:val="00F93B6E"/>
    <w:rsid w:val="00F94CC6"/>
    <w:rsid w:val="00F96ECC"/>
    <w:rsid w:val="00FB0A16"/>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1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2.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customXml/itemProps4.xml><?xml version="1.0" encoding="utf-8"?>
<ds:datastoreItem xmlns:ds="http://schemas.openxmlformats.org/officeDocument/2006/customXml" ds:itemID="{244978E3-E63D-47B2-8CDB-CBA0B3143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2022-02-17T10:23:00Z</dcterms:created>
  <dcterms:modified xsi:type="dcterms:W3CDTF">2022-02-17T11:05:00Z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